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0F" w:rsidRDefault="00EB3F0F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Layout w:type="fixed"/>
        <w:tblLook w:val="04A0"/>
      </w:tblPr>
      <w:tblGrid>
        <w:gridCol w:w="9752"/>
      </w:tblGrid>
      <w:tr w:rsidR="00EB3F0F">
        <w:trPr>
          <w:cantSplit/>
          <w:trHeight w:val="1474"/>
          <w:jc w:val="right"/>
        </w:trPr>
        <w:tc>
          <w:tcPr>
            <w:tcW w:w="9752" w:type="dxa"/>
            <w:shd w:val="clear" w:color="auto" w:fill="auto"/>
            <w:noWrap/>
            <w:vAlign w:val="center"/>
          </w:tcPr>
          <w:p w:rsidR="00EB3F0F" w:rsidRDefault="003541E4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 №11</w:t>
            </w:r>
          </w:p>
          <w:p w:rsidR="00EB3F0F" w:rsidRDefault="003541E4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к Решению Собрания депутатов</w:t>
            </w:r>
          </w:p>
          <w:p w:rsidR="00EB3F0F" w:rsidRDefault="003541E4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  <w:p w:rsidR="00EB3F0F" w:rsidRDefault="003541E4" w:rsidP="00A1160F">
            <w:pPr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A1160F">
              <w:rPr>
                <w:rFonts w:ascii="Arial" w:hAnsi="Arial" w:cs="Arial"/>
                <w:color w:val="000000" w:themeColor="text1"/>
              </w:rPr>
              <w:t>30</w:t>
            </w:r>
            <w:r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A1160F">
              <w:rPr>
                <w:rFonts w:ascii="Arial" w:hAnsi="Arial" w:cs="Arial"/>
                <w:color w:val="000000" w:themeColor="text1"/>
              </w:rPr>
              <w:t>октября</w:t>
            </w:r>
            <w:r>
              <w:rPr>
                <w:rFonts w:ascii="Arial" w:hAnsi="Arial" w:cs="Arial"/>
                <w:color w:val="000000" w:themeColor="text1"/>
              </w:rPr>
              <w:t xml:space="preserve">   2024г. №</w:t>
            </w:r>
            <w:r w:rsidR="00A1160F">
              <w:rPr>
                <w:rFonts w:ascii="Arial" w:hAnsi="Arial" w:cs="Arial"/>
                <w:color w:val="000000" w:themeColor="text1"/>
              </w:rPr>
              <w:t xml:space="preserve"> 71</w:t>
            </w:r>
          </w:p>
        </w:tc>
      </w:tr>
    </w:tbl>
    <w:p w:rsidR="00EB3F0F" w:rsidRDefault="00EB3F0F">
      <w:pPr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:rsidR="00EB3F0F" w:rsidRDefault="003541E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Распределение иных  межбюджетных трансфертов бюджетам поселений из районного дорожного фонда на 2024 год</w:t>
      </w:r>
    </w:p>
    <w:p w:rsidR="00EB3F0F" w:rsidRDefault="003541E4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(рублей) </w:t>
      </w:r>
    </w:p>
    <w:tbl>
      <w:tblPr>
        <w:tblW w:w="0" w:type="auto"/>
        <w:tblLook w:val="04A0"/>
      </w:tblPr>
      <w:tblGrid>
        <w:gridCol w:w="3631"/>
        <w:gridCol w:w="2289"/>
        <w:gridCol w:w="1843"/>
        <w:gridCol w:w="1843"/>
      </w:tblGrid>
      <w:tr w:rsidR="00EB3F0F"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EB3F0F" w:rsidRDefault="003541E4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3F0F" w:rsidRDefault="003541E4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3F0F" w:rsidRDefault="003541E4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Изменения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3F0F" w:rsidRDefault="003541E4" w:rsidP="003541E4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01.10.2024г.</w:t>
            </w:r>
          </w:p>
        </w:tc>
      </w:tr>
      <w:tr w:rsidR="003541E4">
        <w:tc>
          <w:tcPr>
            <w:tcW w:w="363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3541E4" w:rsidRDefault="003541E4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28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41E4" w:rsidRDefault="003541E4" w:rsidP="00996524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280000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41E4" w:rsidRDefault="00E440E2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+710538,18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41E4" w:rsidRDefault="00E440E2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990538,18</w:t>
            </w:r>
          </w:p>
        </w:tc>
      </w:tr>
      <w:tr w:rsidR="003541E4">
        <w:tc>
          <w:tcPr>
            <w:tcW w:w="363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3541E4" w:rsidRDefault="003541E4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28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41E4" w:rsidRDefault="003541E4" w:rsidP="0099652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220000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41E4" w:rsidRDefault="00E440E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+193704,48</w:t>
            </w:r>
          </w:p>
        </w:tc>
        <w:tc>
          <w:tcPr>
            <w:tcW w:w="184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41E4" w:rsidRDefault="00E440E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413704,48</w:t>
            </w:r>
          </w:p>
        </w:tc>
      </w:tr>
      <w:tr w:rsidR="003541E4">
        <w:trPr>
          <w:trHeight w:val="330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41E4" w:rsidRDefault="003541E4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Шекшемскоесельское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поселение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41E4" w:rsidRDefault="003541E4" w:rsidP="00996524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253000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41E4" w:rsidRDefault="00E440E2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41E4" w:rsidRDefault="003541E4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  <w:lang w:eastAsia="ar-SA"/>
              </w:rPr>
              <w:t>253000</w:t>
            </w:r>
          </w:p>
        </w:tc>
      </w:tr>
      <w:tr w:rsidR="003541E4">
        <w:trPr>
          <w:trHeight w:val="330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41E4" w:rsidRDefault="003541E4">
            <w:pPr>
              <w:widowControl w:val="0"/>
              <w:spacing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41E4" w:rsidRDefault="003541E4" w:rsidP="00996524">
            <w:pPr>
              <w:widowControl w:val="0"/>
              <w:spacing w:line="240" w:lineRule="auto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753000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41E4" w:rsidRDefault="00E440E2">
            <w:pPr>
              <w:widowControl w:val="0"/>
              <w:spacing w:line="240" w:lineRule="auto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ar-SA"/>
              </w:rPr>
              <w:t>+904242,66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541E4" w:rsidRDefault="00E440E2">
            <w:pPr>
              <w:widowControl w:val="0"/>
              <w:spacing w:line="240" w:lineRule="auto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1657242,66</w:t>
            </w:r>
          </w:p>
        </w:tc>
      </w:tr>
    </w:tbl>
    <w:p w:rsidR="00EB3F0F" w:rsidRDefault="00EB3F0F">
      <w:pPr>
        <w:spacing w:line="240" w:lineRule="auto"/>
        <w:rPr>
          <w:rFonts w:ascii="Arial" w:hAnsi="Arial" w:cs="Arial"/>
          <w:b/>
          <w:sz w:val="24"/>
          <w:szCs w:val="24"/>
          <w:u w:val="single"/>
          <w:lang w:eastAsia="ar-SA"/>
        </w:rPr>
      </w:pPr>
    </w:p>
    <w:p w:rsidR="00EB3F0F" w:rsidRDefault="00EB3F0F">
      <w:pPr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EB3F0F" w:rsidRDefault="00EB3F0F">
      <w:pPr>
        <w:ind w:firstLine="709"/>
        <w:jc w:val="right"/>
        <w:rPr>
          <w:sz w:val="24"/>
          <w:szCs w:val="24"/>
        </w:rPr>
      </w:pPr>
    </w:p>
    <w:p w:rsidR="00EB3F0F" w:rsidRDefault="00EB3F0F"/>
    <w:sectPr w:rsidR="00EB3F0F" w:rsidSect="00EB3F0F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F0F" w:rsidRDefault="003541E4">
      <w:pPr>
        <w:spacing w:after="0" w:line="240" w:lineRule="auto"/>
      </w:pPr>
      <w:r>
        <w:separator/>
      </w:r>
    </w:p>
  </w:endnote>
  <w:endnote w:type="continuationSeparator" w:id="1">
    <w:p w:rsidR="00EB3F0F" w:rsidRDefault="00354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F0F" w:rsidRDefault="003541E4">
      <w:pPr>
        <w:spacing w:after="0" w:line="240" w:lineRule="auto"/>
      </w:pPr>
      <w:r>
        <w:separator/>
      </w:r>
    </w:p>
  </w:footnote>
  <w:footnote w:type="continuationSeparator" w:id="1">
    <w:p w:rsidR="00EB3F0F" w:rsidRDefault="003541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3F0F"/>
    <w:rsid w:val="0014385D"/>
    <w:rsid w:val="003541E4"/>
    <w:rsid w:val="00A1160F"/>
    <w:rsid w:val="00E440E2"/>
    <w:rsid w:val="00EB3F0F"/>
    <w:rsid w:val="00FB4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B3F0F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EB3F0F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B3F0F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EB3F0F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B3F0F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EB3F0F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B3F0F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EB3F0F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B3F0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EB3F0F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B3F0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EB3F0F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B3F0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EB3F0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B3F0F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EB3F0F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B3F0F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EB3F0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B3F0F"/>
    <w:pPr>
      <w:ind w:left="720"/>
      <w:contextualSpacing/>
    </w:pPr>
  </w:style>
  <w:style w:type="paragraph" w:styleId="a4">
    <w:name w:val="No Spacing"/>
    <w:uiPriority w:val="1"/>
    <w:qFormat/>
    <w:rsid w:val="00EB3F0F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EB3F0F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EB3F0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B3F0F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EB3F0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B3F0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B3F0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B3F0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EB3F0F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EB3F0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EB3F0F"/>
  </w:style>
  <w:style w:type="paragraph" w:customStyle="1" w:styleId="Footer">
    <w:name w:val="Footer"/>
    <w:basedOn w:val="a"/>
    <w:link w:val="CaptionChar"/>
    <w:uiPriority w:val="99"/>
    <w:unhideWhenUsed/>
    <w:rsid w:val="00EB3F0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EB3F0F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B3F0F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B3F0F"/>
  </w:style>
  <w:style w:type="table" w:styleId="ab">
    <w:name w:val="Table Grid"/>
    <w:basedOn w:val="a1"/>
    <w:uiPriority w:val="59"/>
    <w:rsid w:val="00EB3F0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B3F0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B3F0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B3F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B3F0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B3F0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B3F0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B3F0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B3F0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B3F0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B3F0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B3F0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B3F0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B3F0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B3F0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B3F0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B3F0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B3F0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B3F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EB3F0F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EB3F0F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EB3F0F"/>
    <w:rPr>
      <w:sz w:val="18"/>
    </w:rPr>
  </w:style>
  <w:style w:type="character" w:styleId="af">
    <w:name w:val="footnote reference"/>
    <w:basedOn w:val="a0"/>
    <w:uiPriority w:val="99"/>
    <w:unhideWhenUsed/>
    <w:rsid w:val="00EB3F0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B3F0F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EB3F0F"/>
    <w:rPr>
      <w:sz w:val="20"/>
    </w:rPr>
  </w:style>
  <w:style w:type="character" w:styleId="af2">
    <w:name w:val="endnote reference"/>
    <w:basedOn w:val="a0"/>
    <w:uiPriority w:val="99"/>
    <w:semiHidden/>
    <w:unhideWhenUsed/>
    <w:rsid w:val="00EB3F0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EB3F0F"/>
    <w:pPr>
      <w:spacing w:after="57"/>
    </w:pPr>
  </w:style>
  <w:style w:type="paragraph" w:styleId="21">
    <w:name w:val="toc 2"/>
    <w:basedOn w:val="a"/>
    <w:next w:val="a"/>
    <w:uiPriority w:val="39"/>
    <w:unhideWhenUsed/>
    <w:rsid w:val="00EB3F0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EB3F0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B3F0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B3F0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B3F0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B3F0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B3F0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B3F0F"/>
    <w:pPr>
      <w:spacing w:after="57"/>
      <w:ind w:left="2268"/>
    </w:pPr>
  </w:style>
  <w:style w:type="paragraph" w:styleId="af3">
    <w:name w:val="TOC Heading"/>
    <w:uiPriority w:val="39"/>
    <w:unhideWhenUsed/>
    <w:rsid w:val="00EB3F0F"/>
  </w:style>
  <w:style w:type="paragraph" w:styleId="af4">
    <w:name w:val="table of figures"/>
    <w:basedOn w:val="a"/>
    <w:next w:val="a"/>
    <w:uiPriority w:val="99"/>
    <w:unhideWhenUsed/>
    <w:rsid w:val="00EB3F0F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A8543-6B99-47AD-AB1E-749B049C4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2023-08-07T06:36:00Z</dcterms:created>
  <dcterms:modified xsi:type="dcterms:W3CDTF">2024-10-30T10:13:00Z</dcterms:modified>
</cp:coreProperties>
</file>